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48" w:rsidRDefault="00982E48" w:rsidP="00982E48">
      <w:pPr>
        <w:jc w:val="center"/>
        <w:rPr>
          <w:rFonts w:ascii="Arial" w:hAnsi="Arial" w:cs="Arial"/>
          <w:b/>
          <w:u w:val="single"/>
        </w:rPr>
      </w:pPr>
      <w:r w:rsidRPr="00902CD5">
        <w:rPr>
          <w:rFonts w:ascii="Arial" w:hAnsi="Arial" w:cs="Arial"/>
          <w:b/>
          <w:u w:val="single"/>
        </w:rPr>
        <w:t xml:space="preserve">Grille d'observation </w:t>
      </w:r>
      <w:r>
        <w:rPr>
          <w:rFonts w:ascii="Arial" w:hAnsi="Arial" w:cs="Arial"/>
          <w:b/>
          <w:u w:val="single"/>
        </w:rPr>
        <w:t>du processus de préparation des chimiothérapies</w:t>
      </w:r>
    </w:p>
    <w:p w:rsidR="00982E48" w:rsidRPr="00BD40A1" w:rsidRDefault="00982E48" w:rsidP="00982E48">
      <w:pPr>
        <w:jc w:val="center"/>
        <w:rPr>
          <w:rFonts w:ascii="Arial" w:hAnsi="Arial" w:cs="Arial"/>
          <w:b/>
          <w:color w:val="FF0000"/>
          <w:u w:val="single"/>
        </w:rPr>
      </w:pPr>
      <w:proofErr w:type="gramStart"/>
      <w:r w:rsidRPr="00BD40A1">
        <w:rPr>
          <w:rFonts w:ascii="Arial" w:hAnsi="Arial" w:cs="Arial"/>
          <w:b/>
          <w:color w:val="FF0000"/>
          <w:u w:val="single"/>
        </w:rPr>
        <w:t>avec</w:t>
      </w:r>
      <w:proofErr w:type="gramEnd"/>
      <w:r w:rsidRPr="00BD40A1">
        <w:rPr>
          <w:rFonts w:ascii="Arial" w:hAnsi="Arial" w:cs="Arial"/>
          <w:b/>
          <w:color w:val="FF0000"/>
          <w:u w:val="single"/>
        </w:rPr>
        <w:t xml:space="preserve"> PSM sans ZAC</w:t>
      </w:r>
    </w:p>
    <w:tbl>
      <w:tblPr>
        <w:tblW w:w="978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276"/>
        <w:gridCol w:w="500"/>
        <w:gridCol w:w="484"/>
        <w:gridCol w:w="3098"/>
      </w:tblGrid>
      <w:tr w:rsidR="00982E48" w:rsidRPr="00982E48" w:rsidTr="00982E48">
        <w:trPr>
          <w:trHeight w:val="6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br/>
              <w:t>C/NC/NA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982E48" w:rsidRPr="00982E48" w:rsidTr="00982E48">
        <w:trPr>
          <w:trHeight w:val="585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982E4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 COLLECTE DU MATERIEL ET TRACABILITE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la fiche de fabrication (calcul du volume d'anticancéreux à prélever)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102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Préparation de l'étiquette de la préparation  (heure et date de péremption  (&gt;de 24h), identification du patient, du produit, de la dose, voie d'admin, 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Collecte du matériel sur la base du protocole de fabrication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Traçabilité </w:t>
            </w:r>
            <w:proofErr w:type="gram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</w:t>
            </w:r>
            <w:proofErr w:type="gram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n° de lot et date d'expiration des produits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102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Double cont</w:t>
            </w:r>
            <w:r w:rsidR="007819B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ôle du matériel collecté: Vérification du médicament, dosage, quantité, type de solvant, matériel et propreté, date de péremption des produits, exactitude des feuilles de travail et des étiquettes préparées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HYGIENE ET HABILLAGE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d'hôpital (pas d'habits civils)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maquillage ni de faux ongles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Retrait des bijoux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Lavage hygiénique des mains (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eau+savon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selon technique OMS)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Séchage des mains avec papier à usage unique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des EPI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charlotte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masque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blouse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sabots/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surchaussure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 1ère paire de gants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III. PREPARATION DE  PLAN DE TRAVAIL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Allumage du flux laminaire au 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15 minutes avant de manipuler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Décontamination de la hotte du PSB (surface/côtés) et laisser sécher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Positionnement correct de la poubelle sous la hotte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Introduction du matériel sous flux: une seule préparation à la fois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Pelage du matériel 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Décontamination (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 du matériel non-stérile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correct des gants stériles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22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Disposition correct du matériel (zone propre zone sale, espacement)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IV. TECHNIQUES DE MANIPULATION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d'obstruction des grilles d'aspiration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mouvements brusques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Désinfection des septums et séchage si besoin (avec compresses stériles)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L'opérateur ne touche pas les différents embouts (seringues, aiguilles)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2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Equilibrage des pressions (si pas de 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spike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ni prise d'air)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1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Utilisation de compresses lors du retrait des aiguilles des flacons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2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Recapuchonage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approprié des aiguilles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2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Contrôle in 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process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 vérification du volume prélevé (double contrôle, gravimétrie ou autre)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2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Bonne gestion du matériel utilisé (jeté directement dans la poubelle ou mis de l’autre côté du champ afin de respecter le sens de la préparation)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27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V. FIN DE PRODUCTION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102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Etiquetage correcte de la chimiothérapie </w:t>
            </w: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br/>
              <w:t xml:space="preserve">(date et heure de préparation, pour utilisation extemporanée, identification du patient, produit, dosage, voie d'admin, 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78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Nettoyage du flux à la fin de la session de travail (sortie des déchets,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d'éthanol 70%, technique de nettoyage appropriée en 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appropriée des reliquats (étiquetage, date de péremption &lt;24h, conservation, sachets)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VI.DESHABILLAGE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2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Les habits de protection sont retirés avant de quitter la zone de préparation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982E48" w:rsidRPr="00982E48" w:rsidTr="00982E48">
        <w:trPr>
          <w:trHeight w:val="300"/>
        </w:trPr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VII. RECONCILIATION avant dispensation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765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Vérification de la concordance entre le produit et la prescription ainsi que le protocole de fabrication (vérifier fiche de fabrication et étiquette)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Inspection visuelle du contenant et de son intégrité (vérifier également le type de tubulure filtre vs sans filtre)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525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Examen organoleptique du contenu (couleur, limpidité, exempt de particule visible)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E48" w:rsidRPr="00982E48" w:rsidRDefault="00982E48" w:rsidP="00982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982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982E48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982E48" w:rsidRPr="00982E48" w:rsidTr="00982E48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E48" w:rsidRPr="00982E48" w:rsidRDefault="00982E48" w:rsidP="00982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982E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</w:tbl>
    <w:p w:rsidR="00982E48" w:rsidRPr="00902CD5" w:rsidRDefault="00982E48" w:rsidP="00982E48">
      <w:pPr>
        <w:jc w:val="center"/>
        <w:rPr>
          <w:rFonts w:ascii="Arial" w:hAnsi="Arial" w:cs="Arial"/>
          <w:b/>
          <w:u w:val="single"/>
        </w:rPr>
      </w:pPr>
    </w:p>
    <w:p w:rsidR="003D3184" w:rsidRDefault="003D3184" w:rsidP="003D3184">
      <w:r>
        <w:rPr>
          <w:b/>
        </w:rPr>
        <w:t>TOTAL DES NON-CONFORMITES :</w:t>
      </w:r>
      <w:r>
        <w:t xml:space="preserve"> </w:t>
      </w:r>
      <w:r>
        <w:tab/>
        <w:t>_____________________________________</w:t>
      </w:r>
    </w:p>
    <w:p w:rsidR="003D3184" w:rsidRDefault="003D3184" w:rsidP="003D3184">
      <w:r>
        <w:t>Etablissement</w:t>
      </w:r>
      <w:r>
        <w:tab/>
      </w:r>
      <w:r>
        <w:tab/>
      </w:r>
      <w:r>
        <w:tab/>
      </w:r>
      <w:r>
        <w:tab/>
        <w:t>_____________________________________</w:t>
      </w:r>
    </w:p>
    <w:p w:rsidR="003D3184" w:rsidRDefault="003D3184" w:rsidP="003D3184">
      <w:r>
        <w:t>Opérateur</w:t>
      </w:r>
      <w:r>
        <w:tab/>
      </w:r>
      <w:r>
        <w:tab/>
      </w:r>
      <w:r>
        <w:tab/>
      </w:r>
      <w:r>
        <w:tab/>
        <w:t>_____________________________________</w:t>
      </w:r>
    </w:p>
    <w:p w:rsidR="003D3184" w:rsidRDefault="003D3184" w:rsidP="003D3184">
      <w:r>
        <w:t>Date et heure</w:t>
      </w:r>
      <w:r>
        <w:tab/>
      </w:r>
      <w:r>
        <w:tab/>
      </w:r>
      <w:r>
        <w:tab/>
      </w:r>
      <w:r>
        <w:tab/>
        <w:t>_____________________________________</w:t>
      </w:r>
    </w:p>
    <w:p w:rsidR="003D68BB" w:rsidRPr="00982E48" w:rsidRDefault="003D3184" w:rsidP="00982E48">
      <w:r>
        <w:t>Nom et signature de l’évaluateur</w:t>
      </w:r>
      <w:r>
        <w:tab/>
        <w:t>_____________________________________</w:t>
      </w:r>
      <w:bookmarkStart w:id="0" w:name="_GoBack"/>
      <w:bookmarkEnd w:id="0"/>
    </w:p>
    <w:sectPr w:rsidR="003D68BB" w:rsidRPr="00982E48" w:rsidSect="00982E48">
      <w:headerReference w:type="default" r:id="rId7"/>
      <w:footerReference w:type="default" r:id="rId8"/>
      <w:pgSz w:w="11906" w:h="16838"/>
      <w:pgMar w:top="141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48" w:rsidRDefault="00982E48" w:rsidP="00982E48">
      <w:pPr>
        <w:spacing w:after="0" w:line="240" w:lineRule="auto"/>
      </w:pPr>
      <w:r>
        <w:separator/>
      </w:r>
    </w:p>
  </w:endnote>
  <w:endnote w:type="continuationSeparator" w:id="0">
    <w:p w:rsidR="00982E48" w:rsidRDefault="00982E48" w:rsidP="0098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8" w:rsidRDefault="00982E48">
    <w:pPr>
      <w:pStyle w:val="Pieddepage"/>
    </w:pPr>
    <w:r>
      <w:t>V01-06.2019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F2C62" w:rsidRPr="003F2C62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F2C62" w:rsidRPr="003F2C62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48" w:rsidRDefault="00982E48" w:rsidP="00982E48">
      <w:pPr>
        <w:spacing w:after="0" w:line="240" w:lineRule="auto"/>
      </w:pPr>
      <w:r>
        <w:separator/>
      </w:r>
    </w:p>
  </w:footnote>
  <w:footnote w:type="continuationSeparator" w:id="0">
    <w:p w:rsidR="00982E48" w:rsidRDefault="00982E48" w:rsidP="0098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8" w:rsidRDefault="00982E48">
    <w:pPr>
      <w:pStyle w:val="En-tte"/>
    </w:pPr>
    <w:r w:rsidRPr="00902CD5">
      <w:rPr>
        <w:noProof/>
        <w:lang w:eastAsia="fr-CH"/>
      </w:rPr>
      <w:drawing>
        <wp:inline distT="0" distB="0" distL="0" distR="0" wp14:anchorId="446DE406" wp14:editId="46D18C00">
          <wp:extent cx="1524000" cy="428625"/>
          <wp:effectExtent l="0" t="0" r="0" b="9525"/>
          <wp:docPr id="9" name="Image 9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8"/>
    <w:rsid w:val="000A16B1"/>
    <w:rsid w:val="003D3184"/>
    <w:rsid w:val="003F2C62"/>
    <w:rsid w:val="004674AF"/>
    <w:rsid w:val="007819BD"/>
    <w:rsid w:val="00982E48"/>
    <w:rsid w:val="00BD40A1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273CE34-F372-4FD0-896C-914295F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E48"/>
  </w:style>
  <w:style w:type="paragraph" w:styleId="Pieddepage">
    <w:name w:val="footer"/>
    <w:basedOn w:val="Normal"/>
    <w:link w:val="Pieddepag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4</cp:revision>
  <dcterms:created xsi:type="dcterms:W3CDTF">2019-06-26T11:59:00Z</dcterms:created>
  <dcterms:modified xsi:type="dcterms:W3CDTF">2019-06-26T12:28:00Z</dcterms:modified>
</cp:coreProperties>
</file>